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(2022)三狱减字第623号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罪犯张忠，男，1996年3月6日出生，汉族，云南省永德县人，初级中学教育，现在云南省第三监狱服刑。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2015年11月03日作出(2015)昆刑三初字第256号刑事判决，以被告人张忠犯运输毒品罪，判处有期徒刑十五年，并处没收个人财产人民币10000.00元。判决发生法律效力后，于2016年03月07日交付监狱执行刑罚。执行期间，于2018年08月01日经云南省昆明市中级人民法院以(2018)云01刑更9744号裁定，裁定减去有期徒刑九个月；于2020年08月18日经云南省昆明市中级人民法院以(2020)云01刑更3455号裁定，裁定减去有期徒刑九个月。现刑期自2014年10月23日至2028年4月22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02月至2021年11月获记表扬4次，未履行财产性判项；期内月均消费114.60元，账户余额767.00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为此，根据《中华人民共和国刑法》第七十八条第一款、第七十九条、《中华人民共和国刑事诉讼法》第二百七十三条第二款、《中华人民共和国监狱法》第二十九条、第三十条之规定，建议对罪犯张忠予以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