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(2022)三狱减字第557号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罪犯张受旺，男，1979年1月7日出生，汉族，云南省陇川县人，文盲，现在云南省第三监狱服刑。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12月12日作出(2017)云31刑初177号刑事判决，以被告人张受旺犯贩卖毒品罪，判处有期徒刑十五年，并处没收个人财产人民币40000.00元。判决发生法律效力后，于2018年01月25日交付监狱执行刑罚。执行期间，于2020年08月18日经云南省昆明市中级人民法院以(2020)云01刑更3378号裁定，裁定减去有期徒刑四个月。现刑期自2017年3月2日至2031年11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2022年02月获记表扬4次，另查明，该犯系毒品再犯，累犯；已履行没收个人财产人民币1000.00元，其中本次考核期内执行没收财产人民币1000.00元；期内月均消费53.00元，账户余额1202.00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为此，根据《中华人民共和国刑法》第七十八条第一款、第七十九条、《中华人民共和国刑事诉讼法》第二百七十三条第二款、《中华人民共和国监狱法》第二十九条、第三十条之规定，建议对罪犯张受旺予以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