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(2022)三狱减字第573号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罪犯杨品正，男，1975年8月9日出生，汉族，云南省施甸县人，小学教育，现在云南省第三监狱服刑。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11月27日作出(2015)德刑三初字第222号刑事判决，以被告人杨品正犯运输毒品罪，判处有期徒刑十五年，并处没收个人财产人民币30000.00元。判决发生法律效力后，于2016年01月22日交付监狱执行刑罚。执行期间，于2018年08月03日经云南省昆明市中级人民法院以(2018)云01刑更9759号裁定，裁定减去有期徒刑九个月；于2020年08月17日经云南省昆明市中级人民法院以(2020)云01刑更3421号裁定，裁定减去有期徒刑九个月。现刑期自2015年3月22日至2028年9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02月至2021年12月获记表扬4次，未履行财产性判项；期内月均消费106.80元，账户余额558.70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为此，根据《中华人民共和国刑法》第七十八条第一款、第七十九条、《中华人民共和国刑事诉讼法》第二百七十三条第二款、《中华人民共和国监狱法》第二十九条、第三十条之规定，建议对罪犯杨品正予以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