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罪犯王维，男，1988年6月24日出生，汉族，云南省威信县人，普通高中毕业，现在云南省第三监狱服刑。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08月07日作出(2015)德刑三初字第112号刑事判决，以被告人王维犯贩卖毒品罪，判处有期徒刑十年，并处罚金人民币10000.00元。宣判后，被告人王维不服，提出上诉。云南省高级人民法院于2015年12月13日作出(2015)云高刑终字第1435号刑事裁定，驳回上诉，维持原判。判决发生法律效力后，于2016年01月19日交付监狱执行刑罚。执行期间，于2018年08月03日经云南省昆明市中级人民法院以(2018)云01刑更9769号裁定，裁定减去有期徒刑九个月；于2020年08月19日经云南省昆明市中级人民法院以(2020)云01刑更3406号裁定，裁定减去有期徒刑九个月。现刑期自2014年7月7日至2023年1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10月获记表扬4次，已履行罚金人民币1000.00元，其中本次考核期内执行罚金人民币1000.00元；期内月均消费81.70元，账户余额1313.00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为此，根据《中华人民共和国刑法》第七十八条第一款、第七十九条、《中华人民共和国刑事诉讼法》第二百七十三条第二款、《中华人民共和国监狱法》第二十九条、第三十条之规定，建议对罪犯王维予以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