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(2022)三狱减字第600号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罪犯佘刚祥，男，1991年11月6日出生，汉族，云南省巧家县人，小学教育，现在云南省第三监狱服刑。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11月20日作出(2015)昆刑三初字第492号刑事判决，以被告人佘刚祥犯运输毒品罪，判处有期徒刑十三年，并处罚金人民币10000.00元。判决发生法律效力后，于2016年02月02日交付监狱执行刑罚。执行期间，于2018年08月02日经云南省昆明市中级人民法院以(2018)云01刑更9755号裁定，裁定减去有期徒刑九个月；于2020年08月18日经云南省昆明市中级人民法院以(2020)云01刑更3471号裁定，裁定减去有期徒刑九个月。现刑期自2015年5月8日至2026年11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10月获记表扬4次，已履行罚金人民币1000.00元，其中本次考核期内执行罚金人民币1000.00元；期内月均消费102.00元，账户余额941.00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为此，根据《中华人民共和国刑法》第七十八条第一款、第七十九条、《中华人民共和国刑事诉讼法》第二百七十三条第二款、《中华人民共和国监狱法》第二十九条、第三十条之规定，建议对罪犯佘刚祥予以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