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(2022)三狱减字第592号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罪犯乃比·艾力，男，1991年8月15日出生，维吾尔族，新疆巴楚县人，小学教育，现在云南省第三监狱服刑。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2010年08月09日作出(2010)德刑初字第199号刑事判决，以被告人乃比·艾力犯运输毒品罪，判处无期徒刑，剥夺政治权利终身，并处没收个人全部财产。宣判后，被告人乃比·艾力不服，提出上诉。云南省高级人民法院于2011年02月01日作出(2010)云高刑终字第1394号刑事裁定，驳回上诉，维持原判。判决发生法律效力后，于2011年06月29日交付监狱执行刑罚。执行期间，于2013年08月22日经云南省高级人民法院以(2013)云高刑执字第2244号裁定，裁定减为有期徒刑十九年十一个月，剥夺政治权利改为七年；于2015年10月15日经云南省昆明市中级人民法院以(2015)昆刑执字第15053号裁定，裁定减去有期徒刑八个月，剥夺政治权利七年不变；于2016年12月27日经云南省昆明市中级人民法院以(2016)云01刑更20509号裁定，裁定减去有期徒刑八个月，剥夺政治权利七年不变；于2019年07月01日经云南省昆明市中级人民法院以(2019)云01刑更5159号裁定，裁定减去有期徒刑九个月，剥夺政治权利七年不变。现刑期自2013年8月22日至2031年6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02月至2021年10月获记表扬4次，未履行财产性判项；期内月均消费81.00元，账户余额72.00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乃比·艾力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