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罪犯李顺聪，男，1964年9月10日出生，傈僳族，云南省元谋县人，文盲，现在云南省第三监狱服刑。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楚雄彝族自治州中级人民法院于2019年10月23日作出(2019)云23刑初40号刑事判决，以被告人李顺聪犯故意伤害罪，判处有期徒刑十五年。判决发生法律效力后，于2019年12月24日交付监狱执行刑罚。现刑期自2017年12月25日至2032年12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2022年01月获记表扬4次，期内月均消费13.82元，账户余额697.40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为此，根据《中华人民共和国刑法》第七十八条第一款、第七十九条、《中华人民共和国刑事诉讼法》第二百七十三条第二款、《中华人民共和国监狱法》第二十九条、第三十条之规定，建议对罪犯李顺聪予以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