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罪犯李成良，男，1982年10月16日出生，汉族，云南省大姚县人，初级中学教育，现在云南省第三监狱服刑。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楚雄彝族自治州中级人民法院于2002年03月04日作出(2002)楚中刑初字8号刑事判决，以被告人李成良犯盗窃罪，判处无期徒刑，并处没收个人财产人民币20000.00元；犯脱逃罪，判处有期徒刑三年，数罪并罚，决定执行无期徒刑，剥夺政治权利终身，并处没收个人财产人民币20000.00元。判决发生法律效力后，于2002年09月04日交付监狱执行刑罚。执行期间，于2004年09月08日经云南省高级人民法院以(2004)云高刑执字第3208号裁定，裁定减为有期徒刑十九年，剥夺政治权利改为七年；于2006年12月</w:t>
      </w:r>
      <w:r>
        <w:rPr>
          <w:rFonts w:ascii="仿宋_GB2312" w:eastAsia="仿宋_GB2312" w:hAnsi="仿宋_GB2312" w:cs="仿宋_GB2312"/>
          <w:sz w:val="30"/>
          <w:lang w:val="en-US" w:eastAsia="zh-CN"/>
        </w:rPr>
        <w:t>12日经云南省楚雄彝族自治州中级人民法院以(2006)楚中刑执字第899号裁定，裁定减去有期徒刑一年八个月，剥夺政治权利七年不变；于2008年02月27日经云南省楚雄彝族自治州中级人民法院以(2008)楚中刑执字第202号裁定，裁定减去有期徒刑一年三个月，剥夺政治权利七年不变；于2009年05月26日经云南省楚雄彝族自治州中级人民法院以(2009)楚中刑执字第457号裁定，裁定减去有期徒刑一年十一个月，剥夺政治权利七年不变；于2010年08月18日经云南省楚雄彝族自治州中级人民法院以(2010)楚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刑执字第第877号裁定，裁定减去有期徒刑一年七个月，剥夺政治权利七年不变；于2012年06月13日经云南省楚雄彝族自治州中级人民法院以(2012)楚中刑执字第386号裁定，裁定减去有期徒刑一年八个月，剥夺政治权利七年不变；于2013年09月22日经云南省楚雄彝族自治州中级人民法院以(2013)楚中刑执字第682号裁定，裁定假释。假释考验期自2013年9月22日至2023年9月21日止，剥夺政治权利期限七年不变；因假释期间又犯新罪，于2015年7月31日经</w:t>
      </w:r>
      <w:bookmarkEnd w:id="5"/>
      <w:r>
        <w:rPr>
          <w:rFonts w:ascii="仿宋_GB2312" w:eastAsia="仿宋_GB2312" w:hAnsi="仿宋_GB2312" w:cs="仿宋_GB2312"/>
          <w:sz w:val="30"/>
          <w:lang w:val="en-US" w:eastAsia="zh-CN"/>
        </w:rPr>
        <w:t>云南省楚雄彝族自治州中级人民法院以(2015)楚刑执字第773号裁定撤销对罪犯李成良的假释，收监执行未执行完毕的刑期；</w:t>
      </w:r>
      <w:r>
        <w:rPr>
          <w:rFonts w:ascii="仿宋_GB2312" w:eastAsia="仿宋_GB2312" w:hAnsi="仿宋_GB2312" w:cs="仿宋_GB2312"/>
          <w:sz w:val="30"/>
          <w:lang w:val="en-US" w:eastAsia="zh-CN"/>
        </w:rPr>
        <w:t>云南省楚雄市人民法院于2016年5月12日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作出(2016)云2301刑初32号刑事判决，以被告人李成良犯盗窃罪、脱逃罪、故意毁坏财物罪，数罪并罚，判处有期徒刑二年。宣判后，云南省楚雄彝族自治州人民检察院提出抗诉。云南省楚雄彝族自治州中级人民法院于2016年11月24日作出（2016）云23刑再4号刑事判决书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以被告人李成良犯盗窃罪、脱逃罪、故意毁坏财物罪，数罪并罚，判处有期徒刑十年，剥夺政治权利权利七年，并处没收财产人民币20000元。刑期自2015年11月22日起至2025年11月21日止，剥夺政治权利期限从本罪的主刑执行完毕之日起计算，附加剥夺政治权利的效力设计用于主刑执行期间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2016年12月至2021年10月获记表扬8次，另查明，该犯系，数罪并罚，刑罚执行期间又故意犯罪，新罪被判处有期徒刑；未履行财产性判项；期内月均消费75.00元，账户余额743.00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为此，根据《中华人民共和国刑法》第七十八条第一款、第七十九条、《中华人民共和国刑事诉讼法》第二百七十三条第二款、《中华人民共和国监狱法》第二十九条、第三十条之规定，建议对罪犯李成良予以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