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(2022)三狱减字第506号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罪犯蔡岳色，男，1975年2月7日出生，傈僳族，云南省盈江县人，小学教育，现在云南省第三监狱服刑。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11月07日作出(2017)云31刑初205号刑事判决，以被告人蔡岳色犯非法持有毒品罪，判处有期徒刑十五年，并处罚金人民币50000.00元。判决发生法律效力后，于2018年01月11日交付监狱执行刑罚。执行期间，于2020年08月18日经云南省昆明市中级人民法院以(2020)云01刑更3456号裁定，裁定减去有期徒刑六个月。现刑期自2017年1月10日至2031年7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2022年01月获记表扬4次，另查明，该犯系毒品再犯，确有履行能力而不履行或不全部履行生效裁判中财产性判项的罪犯；未履行财产性判项；期内月均消费82.65元，账户余额120.87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为此，根据《中华人民共和国刑法》第七十八条第一款、第七十九条、《中华人民共和国刑事诉讼法》第二百七十三条第二款、《中华人民共和国监狱法》第二十九条、第三十条之规定，建议对罪犯蔡岳色予以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