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(2022)三狱减字第608号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罪犯陈伟，男，1982年8月21日出生，彝族，云南省镇雄县人，初级中学教育，现在云南省第三监狱服刑。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楚雄彝族自治州中级人民法院于2005年02月24日作出(2005)楚中刑初字第5号刑事附带民事判决，以被告人陈伟犯故意伤害罪，判处死刑，缓期二年执行，剥夺政治权利终身，并处单独赔偿附带民事诉讼原告人人民币15000.00元。宣判后，本案在法定期限内没有上诉、抗诉，楚雄州中级人民法院依法报送云南省高级人民法院核准，云南省高级人民法院于2005年05月17日作出(2005)云高刑复字第450号刑事附带民事裁定，核准原判。判决发生法律效力后，于2005年06月21日交付监狱执行刑罚。执行期间，于2007年06月10日经云南省高级人民法院以(2007)云高刑执字第4</w:t>
      </w:r>
      <w:r>
        <w:rPr>
          <w:rFonts w:ascii="仿宋_GB2312" w:eastAsia="仿宋_GB2312" w:hAnsi="仿宋_GB2312" w:cs="仿宋_GB2312"/>
          <w:sz w:val="30"/>
          <w:lang w:val="en-US" w:eastAsia="zh-CN"/>
        </w:rPr>
        <w:t>302号裁定，裁定减为无期徒刑，剥夺政治权利终身不变；于2009年08月12日经云南省高级人民法院以(2009)云高刑执字第2262号裁定，裁定减为有期徒刑十九年六个月，剥夺政治权利改为七年；于2011年11月07日经云南省昆明市中级人民法院以(2011)昆刑执字第19765号裁定，裁定减去有期徒刑一年三个月，剥夺政治权利七年不变；于2012年12月31日经云南省昆明市中级人民法院以(2012)昆刑执字第31840号裁定，裁定减去有期徒刑一年七个月，剥夺政治权利七年不变；于2014年02月28日经云南省昆明市</w:t>
      </w:r>
      <w:r>
        <w:rPr>
          <w:rFonts w:ascii="仿宋_GB2312" w:eastAsia="仿宋_GB2312" w:hAnsi="仿宋_GB2312" w:cs="仿宋_GB2312"/>
          <w:sz w:val="30"/>
          <w:lang w:val="en-US" w:eastAsia="zh-CN"/>
        </w:rPr>
        <w:t>中级人民法院以(2014)昆刑执字第2098号裁定，裁定减去有期徒刑七个月，剥夺政治权利七年不变；于2015年03月27日经云南省昆明市中级人民法院以(2015)昆刑执字第3191号裁定，裁定减去有期徒刑八个月，剥夺政治权利七年不变；于2016年05月18日经云南省昆明市中级人民法院以(2016)云01刑更6966号裁定，裁定减去有期徒刑七个月，剥夺政治权利七年不变；于2019年04月04日经云南省昆明市中级人民法院以(2019)云01刑更3705号裁定，裁定减去有期徒刑九个月，剥夺政治权利七年不变。现刑期自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2009年8月12日至2023年9月11日止。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08月获记表扬6次，另查明，该犯系累犯；单独赔偿附带民事诉讼原告人已履行完毕，其中本次考核期内执行民事赔偿人民币15000.00元；期内月均消费75.95元，账户余额894.65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为此，根据《中华人民共和国刑法》第七十八条第一款、第七十九条、《中华人民共和国刑事诉讼法》第二百七十三条第二款、《中华人民共和国监狱法》第二十九条、第三十条之规定，建议对罪犯陈伟予以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