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罪犯左开和，男，1979年6月19日出生，彝族，云南省景东彝族自治县人，小学教育，现在云南省第三监狱服刑。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09月25日作出(2015)德刑三初字第169号刑事判决，以被告人左开和犯运输毒品罪，判处有期徒刑十五年，并处没收个人财产人民币30000.00元。判决发生法律效力后，于2015年12月24日交付监狱执行刑罚。执行期间，于2018年04月25日经云南省昆明市中级人民法院以(2018)云01刑更4588号裁定，裁定减去有期徒刑九个月；于2020年03月31日经云南省昆明市中级人民法院以(2020)云刑更1579号裁定，裁定减去有期徒刑九个月。现刑期自2015年1月9日至2028年7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已履行没收个人财产人民币1000.00元，其中本次考核期内执行没收财产人民币1000.00元；期内月均消费81.00元，账户余额324.00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为此，根据《中华人民共和国刑法》第七十八条第一款、第七十九条、《中华人民共和国刑事诉讼法》第二百七十三条第二款、《中华人民共和国监狱法》第二十九条、第三十条之规定，建议对罪犯左开和予以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