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(2022)三狱减字第172号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罪犯叶正兵，男，1985年2月28日出生，汉族，云南省保山市隆阳区人，小学肄业，现在云南省第三监狱服刑。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06月05日作出(2017)云31刑初36号刑事判决，以被告人叶正兵犯贩卖、运输毒品罪，判处无期徒刑，剥夺政治权利终身，并处没收个人全部财产。判决发生法律效力后，于2017年08月10日交付监狱执行刑罚。执行期间，于2019年12月12日经云南省高级人民法院以(2019)云刑更2659号裁定，裁定减为有期徒刑二十二年，剥夺政治权利改为十年。现刑期自2019年12月12日至2041年12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08月获记表扬4次，已履行没收个人财产人民币1000.00元，其中本次考核期内执行没收财产人民币1000.00元；期内月均消费92.94元，账户余额1064.78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为此，根据《中华人民共和国刑法》第七十八条第一款、第七十九条、《中华人民共和国刑事诉讼法》第二百七十三条第二款、《中华人民共和国监狱法》第二十九条、第三十条之规定，建议对罪犯叶正兵予以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