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(2022)三狱减字第390号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罪犯杨世助，男，1998年5月15日出生，汉族，云南省芒市人，初级中学教育，现在云南省第三监狱服刑。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08月02日作出(2017)云31刑初42号刑事判决，以被告人杨世助犯贩卖毒品罪，判处有期徒刑十年，并处罚金人民币10000.00元。判决发生法律效力后，于2017年09月12日交付监狱执行刑罚。执行期间，于2019年12月11日经云南省昆明市中级人民法院以(2019)云刑更8741号裁定，裁定减去有期徒刑八个月。现刑期自2016年9月28日至2026年1月27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10月至2021年08月获记表扬4次，罚金已全部履行，其中本次考核期内执行罚金人民币10000.00元；期内月均消费92.09元，账户余额256.80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为此，根据《中华人民共和国刑法》第七十八条第一款、第七十九条、《中华人民共和国刑事诉讼法》第二百七十三条第二款、《中华人民共和国监狱法》第二十九条、第三十条之规定，建议对罪犯杨世助予以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