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罪犯杨绍军，男，1972年11月7日出生，彝族，云南省镇康县人，文盲，现在云南省第三监狱服刑。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04月02日作出(2015)昆刑三初字第38号刑事判决，以被告人杨绍军犯运输毒品罪，判处有期徒刑十五年，并处没收个人财产人民币10000.00元。判决发生法律效力后，于2015年07月22日交付监狱执行刑罚。执行期间，于2018年04月25日经云南省昆明市中级人民法院以(2018)云01刑更4565号裁定，裁定减去有期徒刑九个月；于2020年04月03日经云南省昆明市中级人民法院以(2020)云01刑更1542号裁定，裁定减去有期徒刑九个月。现刑期自2014年11月6日至2028年5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未履行财产性判项；期内月均消费70.11元，账户余额500.00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为此，根据《中华人民共和国刑法》第七十八条第一款、第七十九条、《中华人民共和国刑事诉讼法》第二百七十三条第二款、《中华人民共和国监狱法》第二十九条、第三十条之规定，建议对罪犯杨绍军予以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