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(2022)三狱减字第263号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罪犯杨朝国，男，1987年9月16日出生，汉族，云南省保山市人，初级中学教育，现在云南省第三监狱服刑。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芒市人民法院于2017年01月11日作出(2016)云3103刑初234号刑事判决，以被告人杨朝国犯运输毒品罪，判处有期徒刑七年六个月，并处罚金人民币5000.00元。判决发生法律效力后，于2017年02月23日交付监狱执行刑罚。执行期间，于2018年12月21日经云南省昆明市中级人民法院以(2018)云01刑更16336号裁定，裁定减去有期徒刑九个月；于2020年08月17日经云南省昆明市中级人民法院以(2020)云01刑更3440号裁定，裁定减去有期徒刑九个月。现刑期自2016年7月23日至2022年7月22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2020年03月至2021年07月获记表扬3次，罚金已全部履行；期内月均消费89.44元，账户余额1182.00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为此，根据《中华人民共和国刑法》第七十八条第一款、第七十九条、《中华人民共和国刑事诉讼法》第二百七十三条第二款、《中华人民共和国监狱法》第二十九条、第三十条之规定，建议对罪犯杨朝国予以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减去有期徒刑二个月。特提请裁定。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