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罪犯杨春伟，男，1983年9月18日出生，汉族，云南省施甸县人，初级中学肄业，现在云南省第三监狱服刑。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2017年01月11日作出(2016)云3103刑初234号刑事判决，以被告人杨春伟犯运输毒品罪，判处有期徒刑七年六个月，并处罚金人民币5000.00元。判决发生法律效力后，于2017年02月23日交付监狱执行刑罚。执行期间，于2019年03月29日经云南省昆明市中级人民法院以(2019)云01刑更3420号裁定，裁定减去有期徒刑九个月；于2020年11月19日经云南省昆明市中级人民法院以(2020)云01刑更6980号裁定，裁定减去有期徒刑九个月。现刑期自2016年7月23日至2022年7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罚金已全部履行，其中本次考核期内执行罚金人民币5000.00元；期内月均消费79.75元，账户余额930.32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为此，根据《中华人民共和国刑法》第七十八条第一款、第七十九条、《中华人民共和国刑事诉讼法》第二百七十三条第二款、《中华人民共和国监狱法》第二十九条、第三十条之规定，建议对罪犯杨春伟予以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