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(2022)三狱减字第142号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罪犯岩管，男，1975年1月11日出生，傣族，云南省德宏傣族景颇族自治州人，文盲，现在云南省第三监狱服刑。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瑞丽市人民法院于2018年08月01日作出(2018)云3102刑初134号刑事判决，以被告人岩管犯贩卖毒品罪，判处有期徒刑七年十个月，并处罚金人民币10000.00元；犯容留他人吸毒罪，判处有期徒刑一年二个月，并处罚金人民币3000.00元，数罪并罚，决定执行有期徒刑八年六个月，并处罚金人民币13000.00元。判决发生法律效力后，于2018年09月11日交付监狱执行刑罚。执行期间，于2020年11月18日经云南省昆明市中级人民法院以(2020)云01刑更6926号裁定，裁定减去有期徒刑八个月。现刑期自2018年3月14日至2026年1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2021年09月获记表扬3次，罚金已全部履行；期内月均消费52.00元，账户余额289.00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为此，根据《中华人民共和国刑法》第七十八条第一款、第七十九条、《中华人民共和国刑事诉讼法》第二百七十三条第二款、《中华人民共和国监狱法》第二十九条、第三十条之规定，建议对罪犯岩管予以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