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罪犯肖云，男，1985年10月2日出生，汉族，云南省曲靖市麒麟区人，普通高中毕业，现在云南省第三监狱服刑。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26日作出(2017)云31刑初76号刑事判决，以被告人肖云犯诈骗罪，判处有期徒刑十年，并处罚金人民币40000.00元。宣判后，被告人肖云不服，提出上诉。云南省高级人民法院于2017年09月30日作出(2017)云刑终956号刑事裁定，驳回上诉，维持原判。判决发生法律效力后，于2017年11月16日交付监狱执行刑罚。执行期间，于2020年04月02日经云南省昆明市中级人民法院以(2020)云刑更1632号裁定，裁定减去有期徒刑八个月。现刑期自2016年9月12日至2026年1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09月获记表扬4次，罚金已全部履行；期内月均消费153.00元，账户余额1942.00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为此，根据《中华人民共和国刑法》第七十八条第一款、第七十九条、《中华人民共和国刑事诉讼法》第二百七十三条第二款、《中华人民共和国监狱法》第二十九条、第三十条之规定，建议对罪犯肖云予以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