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(2022)三狱减字第393号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罪犯王志洪，男，1982年10月18日出生，汉族，云南省弥渡县人，初级中学教育，现在云南省第三监狱服刑。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昆明市晋宁区人民法院于2020年07月09日作出(2020)云0122刑初144号刑事判决，以被告人王志洪犯聚众斗殴罪，判处有期徒刑三年。判决发生法律效力后，于2020年07月28日交付监狱执行刑罚。现刑期自2019年11月24日至2022年11月23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09月至2021年09月获记表扬2次，期内月均消费49.06元，账户余额415.80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为此，根据《中华人民共和国刑法》第七十八条第一款、第七十九条、《中华人民共和国刑事诉讼法》第二百七十三条第二款、《中华人民共和国监狱法》第二十九条、第三十条之规定，建议对罪犯王志洪予以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