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罪犯温锐，男，1988年7月31日出生，汉族，云南省曲靖市麒麟区人，普通高中毕业，现在云南省第三监狱服刑。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26日作出(2017)云31刑初76号刑事判决，以被告人温锐犯诈骗罪，判处有期徒刑十二年，并处罚金人民币50000.00元。宣判后，被告人温锐不服，提出上诉。云南省高级人民法院于2017年09月30日作出(2017)云刑终956号刑事裁定，驳回上诉，维持原判。判决发生法律效力后，于2017年11月24日交付监狱执行刑罚。执行期间，于2020年04月02日经云南省昆明市中级人民法院以(2020)云01刑更1656号裁定，裁定减去有期徒刑八个月。现刑期自2016年6月27日至2027年10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09月获记表扬4次，已履行罚金人民币1000.00元，其中本次考核期内执行罚金人民币1000.00元；期内月均消费96.72元，账户余额490.49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为此，根据《中华人民共和国刑法》第七十八条第一款、第七十九条、《中华人民共和国刑事诉讼法》第二百七十三条第二款、《中华人民共和国监狱法》第二十九条、第三十条之规定，建议对罪犯温锐予以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