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(2022)三狱减字第219号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罪犯王伟，男，1989年5月5日出生，汉族，湖北省仙桃市人，小学教育，现在云南省第三监狱服刑。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11月22日作出(2012)普中刑初字第517号刑事判决，以被告人王伟犯运输毒品罪，判处死刑，缓期二年执行，剥夺政治权利终身，并处没收个人全部财产。并依法报请云南省高级人民法院核准，云南省高级人民法院于2013年04月26日作出(2013)云高刑复字第82号刑事裁定，核准原判。判决发生法律效力后，于2013年06月19日交付监狱执行刑罚。执行期间，于2015年09月07日经云南省高级人民法院以(2015)云高刑执字第2317号裁定，裁定减为无期徒刑，剥夺政治权利终身不变；于2019年10月22日经云南省高级人民法院以(2019)云刑更2028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09月获记表扬5次，未履行财产性判项；期内月均消费74.00元，账户余额914.00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