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罪犯普忠辉，男，1973年1月9日出生，彝族，云南省建水县人，中等专科肄业，现在云南省第三监狱服刑。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2008年02月22日作出(2008)红中刑初字第6号刑事判决，以被告人普忠辉犯贩卖毒品罪，判处无期徒刑，剥夺政治权利终身，并处没收个人全部财产。判决发生法律效力后，于2008年03月27日交付监狱执行刑罚。执行期间，于2010年05月27日经云南省高级人民法院以(2010)云高刑执字第1600号裁定，裁定减为有期徒刑十九年八个月，剥夺政治权利改为七年；于2012年06月29日经云南省昆明市中级人民法院以(2012)昆刑执字第17311号裁定，裁定减去有期徒刑二年，剥夺政治权利七年不变；于2013年08月08日经云南省昆明市中级人民法院以(2013)昆刑执字第14467号裁定，裁定减去有期徒刑十个月，剥夺政治权利七年不变；于2014年09月08日经云南省昆明市中级人民法院以(2014)昆刑执字第18504号裁定，裁定减去有期徒刑十个月，剥夺政治权利七年不变；于2015年10月15日经云南省昆明市中级人民法院以(2015)昆刑执字第15187号裁定，裁定减去有期徒刑九个月，剥夺政治权利七年不变；于2016年12月27日经云南省昆明市中级人民法院以(2016)云01刑更20723号裁定，裁定减去有期徒刑一年，剥夺政治权利七年不变；于2019年06月26日经云南省昆明市中级人民法院以(2019)云01刑更5204号裁定，裁定减去有期徒刑九个月，剥夺政治权利七年不变。现刑期自2010年5月27日至2023年11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11月获记表扬6次，已履行没收个人财产人民币31000.00元，其中本次考核期内执行没收财产人民币1000.00元；期内月均消费90.00元，账户余额666.00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为此，根据《中华人民共和国刑法》第七十八条第一款、第七十九条、《中华人民共和国刑事诉讼法》第二百七十三条第二款、《中华人民共和国监狱法》第二十九条、第三十条之规定，建议对罪犯普忠辉予以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