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罪犯排早扎，男，1987年11月15日出生，景颇族，云南省芒市人，初级中学教育，现在云南省第三监狱服刑。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01月28日作出(2011)德刑初字第1号刑事判决，以被告人排早扎犯运输毒品罪，判处无期徒刑，剥夺政治权利终身，并处没收个人全部财产。宣判后，同案犯不服，提出上诉。云南省高级人民法院于2011年04月15日作出(2011)云高刑终字第369号刑事裁定，驳回上诉，维持原判。判决发生法律效力后，于2011年06月15日交付监狱执行刑罚。执行期间，于2013年08月22日经云南省高级人民法院以(2013)云高刑执字第2234号裁定，裁定减为有期徒刑十九年五个月，剥夺政治权利改为七年；于2015年10月15日经云南省昆明市中级人民法院以(2015)昆刑执字第15449号裁定，裁定减去有期徒刑一年，剥夺政治权利七年不变；于2016年12月27日经云南省昆明市中级人民法院以(2016)云01刑更20505号裁定，裁定减去有期徒刑八个月，剥夺政治权利七年不变；于2019年06月25日经云南省昆明市中级人民法院以(2019)云01刑更5171号裁定，裁定减去有期徒刑九个月，剥夺政治权利七年不变。现刑期自2013年8月22日至2030年8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未履行财产性判项；期内月均消费58.40元，账户余额272.60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为此，根据《中华人民共和国刑法》第七十八条第一款、第七十九条、《中华人民共和国刑事诉讼法》第二百七十三条第二款、《中华人民共和国监狱法》第二十九条、第三十条之规定，建议对罪犯排早扎予以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