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(2022)三狱减字第407号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罪犯罗显银，男，1965年7月9日出生，汉族，云南省芒市人，初级中学教育，现在云南省第三监狱服刑。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05月11日作出德刑三初刑事判决，以被告人罗显银犯贩卖、运输毒品罪，判处有期徒刑十五年，并处没收个人全部财产。判决发生法律效力后，于2015年08月20日交付监狱执行刑罚。执行期间，于2018年04月25日经云南省昆明市中级人民法院以(2018)云01刑更4703号裁定，裁定减去有期徒刑九个月；于2020年04月03日经云南省昆明市中级人民法院以(2020)云刑更1540号裁定，裁定减去有期徒刑九个月。现刑期自2014年11月8日至2028年5月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12月至2021年09月获记表扬4次，未履行财产性判项；期内月均消费63.12元，账户余额3.40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为此，根据《中华人民共和国刑法》第七十八条第一款、第七十九条、《中华人民共和国刑事诉讼法》第二百七十三条第二款、《中华人民共和国监狱法》第二十九条、第三十条之规定，建议对罪犯罗显银予以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