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(2022)三狱减字第246号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罪犯李加然，男，1951年2月13日出生，汉族，云南省陇川县人，小学教育，现在云南省第三监狱服刑。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2016年11月29日作出(2016)云31刑初280号刑事判决，以被告人李加然犯非法持有毒品罪，判处有期徒刑七年，并处罚金人民币5000.00元。判决发生法律效力后，于2017年04月20日交付监狱执行刑罚。执行期间，于2019年03月29日经云南省昆明市中级人民法院以(2019)云01刑更3663号裁定，裁定减去有期徒刑九个月；于2020年11月19日经云南省昆明市中级人民法院以(2020)云01刑更7035号裁定，裁定减去有期徒刑九个月。现刑期自2017年3月24日至2022年9月23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07月至2021年11月获记表扬3次，罚金已全部履行；期内月均消费32.91元，账户余额1762.87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为此，根据《中华人民共和国刑法》第七十八条第一款、第七十九条、《中华人民共和国刑事诉讼法》第二百七十三条第二款、《中华人民共和国监狱法》第二十九条、第三十条之规定，建议对罪犯李加然予以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