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(2022)三狱减字第355号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罪犯李本昌，男，1973年1月5日出生，汉族，云南省腾冲市人，半文盲，现在云南省第三监狱服刑。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2017年09月28日作出(2017)云3124刑初81号刑事判决，以被告人李本昌犯走私、贩卖毒品罪，判处有期徒刑十一年，并处罚金人民币5000.00元。判决发生法律效力后，于2017年11月03日交付监狱执行刑罚。执行期间，于2020年04月02日经云南省昆明市中级人民法院以(2020)云01刑更1628号裁定，裁定减去有期徒刑八个月。现刑期自2017年3月14日至2027年7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11月获记表扬4次，未履行财产性判项；期内月均消费77.37元，账户余额542.42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为此，根据《中华人民共和国刑法》第七十八条第一款、第七十九条、《中华人民共和国刑事诉讼法》第二百七十三条第二款、《中华人民共和国监狱法》第二十九条、第三十条之规定，建议对罪犯李本昌予以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