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(2022)三狱减字第291号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罪犯金小岩，男，1968年8月23日出生，傣族，云南省芒市人，文盲，现在云南省第三监狱服刑。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芒市人民法院于2016年12月08日作出(2016)云3103刑初196号刑事判决，以被告人金小岩犯贩卖毒品罪，判处有期徒刑八年，并处罚金人民币5000.00元。宣判后，被告人金小岩不服，提出上诉。云南省德宏傣族景颇族自治州中级人民法院于2017年02月28日作出(2017)云31刑终12号刑事裁定，驳回上诉，维持原判。判决发生法律效力后，于2017年03月20日交付监狱执行刑罚。执行期间，于2019年04月03日经云南省昆明市中级人民法院以(2019)云01刑更3685号裁定，裁定减去有期徒刑八个月；于2020年11月19日经云南省昆明市中级人民法院以(2020)云01刑更7047号裁定，裁定减去有期徒刑九个月。现刑期自2016年6月13日至2023年1月12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05月至2021年09月获记表扬3次，2021年10月至2021年12月累计余分338分；未履行财产性判项；期内月均消费69.10元，账户余额204.95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为此，根据《中华人民共和国刑法》第七十八条第一款、第七十九条、《中华人民共和国刑事诉讼法》第二百七十三条第二款、《中华人民共和国监狱法》第二十九条、第三十条之规定，建议对罪犯金小岩予以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