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(2022)三狱减字第455号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罪犯管能辉，男，1976年7月19日出生，傣族，云南省梁河县人，小学教育，现在云南省第三监狱服刑。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梁河县人民法院于2018年06月06日作出(2018)云3122刑初33号刑事判决，以被告人管能辉犯非法持有毒品罪，判处有期徒刑七年二个月，并处罚金人民币5000.00元。判决发生法律效力后，于2018年07月11日交付监狱执行刑罚。执行期间，于2020年08月18日经云南省昆明市中级人民法院以(2020)云01刑更3385号裁定，裁定减去有期徒刑八个月。现刑期自2017年11月8日至2024年5月7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04月至2021年08月获记表扬3次，未履行财产性判项；期内月均消费45.50元，账户余额505.20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为此，根据《中华人民共和国刑法》第七十八条第一款、第七十九条、《中华人民共和国刑事诉讼法》第二百七十三条第二款、《中华人民共和国监狱法》第二十九条、第三十条之规定，建议对罪犯管能辉予以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