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(2022)三狱减字第96号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罪犯丁忍尔古，男，1987年2月10日出生，彝族，云南省宁蒗彝族自治县人，小学教育，现在云南省第三监狱服刑。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丽江市中级人民法院于2013年11月13日作出(2013)丽中刑初字第49号刑事判决，以被告人丁忍尔古犯运输毒品罪，判处死刑，缓期二年执行，剥夺政治权利终身，并处没收个人全部财产。并依法报请云南省高级人民法院核准，云南省高级人民法院于2014年03月12日作出(2014)云高刑复字第12号号刑事裁定，核准原判。判决发生法律效力后，于2014年05月15日交付监狱执行刑罚。执行期间，于2016年07月13日经云南省高级人民法院以(2016)云刑更1949号裁定，裁定减为无期徒刑；于2019年12月12日经云南省高级人民法院以(2019)云刑更2669号裁定，裁定减为有期徒刑二十五年，剥夺政治权利改为十年。现刑期自2019年12月16日至2044年12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09月获记表扬5次，已履行没收个人财产人民币1000.00元，其中本次考核期内执行没收财产人民币1000.00元；期内月均消费114.43元，账户余额1494.30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为此，根据《中华人民共和国刑法》第七十八条第一款、第七十九条、《中华人民共和国刑事诉讼法》第二百七十三条第二款、《中华人民共和国监狱法》第二十九条、第三十条之规定，建议对罪犯丁忍尔古予以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