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(2022)三狱减字第197号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罪犯曹学文，男，1987年4月2日出生，傈僳族，云南省盈江县人，小学教育，现在云南省第三监狱服刑。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08月29日作出(2017)云31刑初118号刑事判决，以被告人曹学文犯贩卖毒品罪，判处有期徒刑十五年，并处没收个人财产人民币30000.00元。判决发生法律效力后，于2017年11月13日交付监狱执行刑罚。执行期间，于2020年04月01日经云南省昆明市中级人民法院以(2020)云刑更1641号裁定，裁定减去有期徒刑八个月。现刑期自2016年9月11日至2031年1月10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09月获记表扬4次，已终止履行没收个人财产人民币30000.00元，本考核期内未缴纳财产性判项；期内月均消费72.00元，账户余额1875.00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为此，根据《中华人民共和国刑法》第七十八条第一款、第七十九条、《中华人民共和国刑事诉讼法》第二百七十三条第二款、《中华人民共和国监狱法》第二十九条、第三十条之规定，建议对罪犯曹学文予以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