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(2022)三狱减字第105号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罪犯岩建，男，1984年7月20日出生，傣族，云南省瑞丽市人，小学教育，现在云南省第三监狱服刑。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瑞丽市人民法院于2016年12月07日作出(2016)云3102刑初166号刑事判决，以被告人岩建犯贩卖毒品罪，判处有期徒刑八年一个月，并处罚金人民币10000.00元。判决发生法律效力后，于2017年01月17日交付监狱执行刑罚。执行期间，于2019年03月29日经云南省昆明市中级人民法院以(2019)云01刑更3434号裁定，裁定减去有期徒刑九个月；于2020年11月19日经云南省昆明市中级人民法院以(2020)云01刑更6987号裁定，裁定减去有期徒刑九个月。现刑期自2016年7月11日至2023年2月10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02月至2021年12月获记表扬4次，未履行财产性判项；期内月均消费68.40元，账户余额707.39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