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(2022)三狱减字第110号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罪犯王泽坤，男，1994年2月2日出生，彝族，云南省巍山彝族回族自治县人，大学专科教育，现在云南省第三监狱服刑。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昆明市晋宁区人民法院于2019年12月11日作出(2019)云0122刑初426号刑事判决，以被告人王泽坤犯故意伤害罪，判处有期徒刑四年。判决发生法律效力后，于2020年01月02日交付监狱执行刑罚。现刑期自2019年4月4日至2023年4月3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01月至2021年08月获记表扬3次，期内月均消费83.60元，账户余额916.47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为此，根据《中华人民共和国刑法》第七十八条第一款、第七十九条、《中华人民共和国刑事诉讼法》第二百七十三条第二款、《中华人民共和国监狱法》第二十九条、第三十条之规定，建议对罪犯王泽坤予以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