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(2022)三狱减字第111号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罪犯王世江，男，1983年5月21日出生，汉族，云南省镇雄县人，小学教育，现在云南省第三监狱服刑。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呈贡区人民法院于2015年11月25日作出(2015)呈刑初字第196-1号刑事判决，以被告人王世江犯盗窃罪，判处有期徒刑十年六个月，并处罚金人民币30000.00元。判决发生法律效力后，于2016年12月16日交付监狱执行刑罚。执行期间，于2019年06月27日经云南省昆明市中级人民法院以(2019)云01刑更5136号裁定，裁定减去有期徒刑九个月。现刑期自2016年12月16日至2026年9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09月获记表扬5次，已履行罚金人民币1000.00元，其中本次考核期内执行罚金人民币1000.00元；期内月均消费62.70元，账户余额572.95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为此，根据《中华人民共和国刑法》第七十八条第一款、第七十九条、《中华人民共和国刑事诉讼法》第二百七十三条第二款、《中华人民共和国监狱法》第二十九条、第三十条之规定，建议对罪犯王世江予以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