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罪犯潘元章，男，1986年12月10日出生，汉族，云南省宁洱哈尼族彝族自治县人，中等专科肄业，现在云南省第三监狱服刑。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11月20日作出(2012)西刑初字第385号刑事判决，以被告人潘元章犯运输毒品罪，判处死刑，缓期二年执行，剥夺政治权利终身，并处没收个人全部财产。宣判后，被告人潘元章不服，提出上诉。云南省高级人民法院于2013年03月27日作出(2013)云高刑终字第25号刑事裁定，驳回上诉，维持并核准原判。判决发生法律效力后，于2013年06月05日交付监狱执行刑罚。执行期间，于2015年07月07日经云南省高级人民法院以(2015)云高刑执字第1744号裁定，裁定减为无期徒刑，剥夺政治权利终身不变；于2019年09月02日经云南省高级人民法院以(2019)云刑更1464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未履行财产性判项；期内月均消费79.00元，账户余额409.00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为此，根据《中华人民共和国刑法》第七十八条第一款、第七十九条、《中华人民共和国刑事诉讼法》第二百七十三条第二款、《中华人民共和国监狱法》第二十九条、第三十条之规定，建议对罪犯潘元章予以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