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(2022)三狱减字第120号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罪犯马占军，男，1971年11月22日出生，回族，青海省湟中县人，小学教育，现在云南省第三监狱服刑。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安宁市人民法院于2019年08月21日作出(2019)云0181刑初215号刑事判决，以被告人马占军犯包庇罪，判处有期徒刑二年，；犯保险诈骗罪，判处有期徒刑五年，并处罚金人民币30000.00元，数罪并罚，决定执行有期徒刑六年六个月，并处罚金人民币30000.00元。判决发生法律效力后，于2019年09月06日交付监狱执行刑罚。现刑期自2019年3月12日至2025年9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09月获记表扬4次，另查明，该犯系破坏金融管理秩序和金融诈骗犯罪罪犯；罚金已全部履行，其中本次考核期内执行罚金人民币30000.00元；期内月均消费49.60元，账户余额594.60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为此，根据《中华人民共和国刑法》第七十八条第一款、第七十九条、《中华人民共和国刑事诉讼法》第二百七十三条第二款、《中华人民共和国监狱法》第二十九条、第三十条之规定，建议对罪犯马占军予以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