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(2022)三狱减字第309号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罪犯罗建平，男，1966年12月12日出生，彝族，云南省武定县人，小学毕业，现在云南省第三监狱服刑。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武定县人民法院于2020年10月22日作出(2020)云2329刑初138号刑事判决，以被告人罗建平犯滥伐林木罪，判处有期徒刑一年八个月，并处罚金人民币5000.00元。判决发生法律效力后，于2020年11月12日交付监狱执行刑罚。现刑期自2020年10月22日至2022年6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2021年01月至2021年12月获记表扬2次，罚金已全部履行，其中本次考核期内执行罚金人民币5000.00元；期内月均消费35.27元，账户余额837.01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为此，根据《中华人民共和国刑法》第七十八条第一款、第七十九条、《中华人民共和国刑事诉讼法》第二百七十三条第二款、《中华人民共和国监狱法》第二十九条、第三十条之规定，建议对罪犯罗建平予以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减去剩余刑期。特提请裁定。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