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(2022)三狱减字第122号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罪犯廖安文，男，1987年11月29日出生，汉族，云南省昆明市东川区人，小学教育，现在云南省第三监狱服刑。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于2015年02月09日作出(2014)昆刑三初字573号刑事判决，以被告人廖安文犯运输毒品罪，判处有期徒刑十三年，并处罚金人民币10000.00元。判决发生法律效力后，于2015年05月22日交付监狱执行刑罚。执行期间，于2017年11月10日经云南省昆明市中级人民法院以(2017)云01刑更6605号裁定，裁定减去有期徒刑八个月；于2019年10月10日经云南省昆明市中级人民法院以(2019)云01刑更6869号裁定，裁定减去有期徒刑九个月。现刑期自2014年8月14日至2026年3月13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05月至2021年02月获记表扬4次，罚金已全部履行；期内月均消费70.70元，账户余额2046.50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为此，根据《中华人民共和国刑法》第七十八条第一款、第七十九条、《中华人民共和国刑事诉讼法》第二百七十三条第二款、《中华人民共和国监狱法》第二十九条、第三十条之规定，建议对罪犯廖安文予以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