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(2022)三狱减字第210号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罪犯胡东云，男，1962年11月6日出生，汉族，云南省陇川县人，初级中学教育，现在云南省第三监狱服刑。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06月16日作出(2017)云刑初68号刑事判决，以被告人胡东云犯贩卖毒品罪，判处有期徒刑十五年，并处没收个人财产人民币20000.00元。判决发生法律效力后，于2017年11月03日交付监狱执行刑罚。执行期间，于2020年04月02日经云南省昆明市中级人民法院以(2020)云刑更1619号裁定，裁定减去有期徒刑八个月。现刑期自2016年11月16日至2031年3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2017年11月至2021年11月获记表扬4次，已履行没收个人财产人民币1000.00元，其中本次考核期内执行没收财产人民币1000.00元；期内月均消费60.00元，账户余额308.00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为此，根据《中华人民共和国刑法》第七十八条第一款、第七十九条、《中华人民共和国刑事诉讼法》第二百七十三条第二款、《中华人民共和国监狱法》第二十九条、第三十条之规定，建议对罪犯胡东云予以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