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(2022)三狱减字第79号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罪犯辜家寿，男，1960年1月15日出生，汉族，湖北省武汉市人，小学教育，现在云南省第三监狱服刑。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01月24日作出(2008)临中刑初字第57号刑事判决，以被告人辜家寿犯运输毒品罪，判处无期徒刑，剥夺政治权利终身，并处没收个人财产人民币20000.00元。判决发生法律效力后，于2008年03月25日交付监狱执行刑罚。执行期间，于2010年05月27日经云南省高级人民法院以(2010)云高刑执字第1596号裁定，裁定减为有期徒刑十九年八个月，剥夺政治权利改为七年；于2012年06月29日经云南省昆明市中级人民法院以(2012)昆刑执字第17281号裁定，裁定减去有期徒刑一年三个月，剥夺政治权利七年不变；于2013年08月08日经云南省昆明市中级人民法院以(2013)昆刑执字第14373号裁定，裁定减去有期徒刑九个月，剥夺政治权利七年不变；于2014年09月08日经云南省昆明市中级人民法院以(2014)昆刑执字第18437号裁定，裁定减去有期徒刑九个月，剥夺政治权利七年不变；于2015年10月15日经云南省昆明市中级人民法院以(2015)昆刑执字第15281号裁定，裁定减去有期徒刑十个月，剥夺政治权利七年不变；于2016年12月27日经云南省昆明市中级人民法院以(2016)云01刑更20795号裁定，裁定减去有期徒刑一年，剥夺政治权利七年不变；于2019年06月26日经云南省昆明市中级人民法院以(2019)云01刑更5200号裁定，裁定减去有期徒刑八个月，剥夺政治权利七年不变。现刑期自2010年5月27日至2024年10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另查明，该犯系累犯；已履行没收个人财产人民币1000.00元，其中本次考核期内执行没收财产人民币1000.00元；期内月均消费72.20元，账户余额719.20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为此，根据《中华人民共和国刑法》第七十八条第一款、第七十九条、《中华人民共和国刑事诉讼法》第二百七十三条第二款、《中华人民共和国监狱法》第二十九条、第三十条之规定，建议对罪犯辜家寿予以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