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罪犯多文强，男，1977年1月27日出生，傣族，云南省芒市人，文盲，现在云南省第三监狱服刑。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07日作出(2016)云31刑初344号刑事判决，以被告人多文强犯运输毒品罪，判处有期徒刑八年，并处罚金人民币6000.00元。判决发生法律效力后，于2017年03月09日交付监狱执行刑罚。执行期间，于2019年04月01日经云南省昆明市中级人民法院以(2019)云01刑更3669号裁定，裁定减去有期徒刑九个月；于2020年11月18日经云南省昆明市中级人民法院以(2020)云01刑更6896号裁定，裁定减去有期徒刑九个月。现刑期自2016年1月21日至2022年7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03月获记表扬2次，未履行财产性判项；期内月均消费50.00元，账户余额533.00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为此，根据《中华人民共和国刑法》第七十八条第一款、第七十九条、《中华人民共和国刑事诉讼法》第二百七十三条第二款、《中华人民共和国监狱法》第二十九条、第三十条之规定，建议对罪犯多文强予以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