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罪犯陈文喜，男，1988年4月20日出生，彝族，云南省武定县人，初级中学毕业，现在云南省第三监狱服刑。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06月05日作出(2020)云2329刑初22号刑事判决，以被告人陈文喜犯开设赌场罪，判处有期徒刑三年，并处罚金人民币300000.00元。宣判后，被告人陈文喜不服，提出上诉。云南省楚雄彝族自治州中级人民法院于2020年08月24日作出(2020)云23刑终121号刑事裁定，驳回上诉，维持原判。判决发生法律效力后，于2020年10月08日交付监狱执行刑罚。现刑期自2020年4月20日至2023年4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12月至2021年11月获记表扬2次，已履行罚金人民币3000.00元，其中本次考核期内执行罚金人民币3000.00元；期内月均消费46.53元，账户余额179.00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为此，根据《中华人民共和国刑法》第七十八条第一款、第七十九条、《中华人民共和国刑事诉讼法》第二百七十三条第二款、《中华人民共和国监狱法》第二十九条、第三十条之规定，建议对罪犯陈文喜予以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